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DBCE7" w14:textId="77777777" w:rsidR="00E7351E" w:rsidRDefault="00E7351E"/>
    <w:p w14:paraId="24D4ABB5" w14:textId="77777777" w:rsidR="00E7351E" w:rsidRDefault="00E7351E">
      <w:pPr>
        <w:tabs>
          <w:tab w:val="center" w:pos="4680"/>
        </w:tabs>
      </w:pPr>
      <w:r>
        <w:t>.</w:t>
      </w:r>
      <w:r>
        <w:tab/>
      </w:r>
      <w:r>
        <w:rPr>
          <w:b/>
          <w:bCs/>
          <w:sz w:val="30"/>
          <w:szCs w:val="30"/>
        </w:rPr>
        <w:t>MAINE HISTORIC PRESERVATION COMMISSION</w:t>
      </w:r>
    </w:p>
    <w:p w14:paraId="0DCC04AA" w14:textId="77777777" w:rsidR="00E7351E" w:rsidRDefault="00E7351E"/>
    <w:p w14:paraId="66DBB34A" w14:textId="77777777" w:rsidR="00E7351E" w:rsidRDefault="00E7351E">
      <w:pPr>
        <w:tabs>
          <w:tab w:val="center" w:pos="4680"/>
        </w:tabs>
      </w:pPr>
      <w:r>
        <w:tab/>
      </w:r>
      <w:r>
        <w:rPr>
          <w:b/>
          <w:bCs/>
          <w:sz w:val="28"/>
          <w:szCs w:val="28"/>
          <w:u w:val="single"/>
        </w:rPr>
        <w:t>Inventory Data for Municipal Growth Management Plans</w:t>
      </w:r>
    </w:p>
    <w:p w14:paraId="157A0D4E" w14:textId="77777777" w:rsidR="00E7351E" w:rsidRDefault="00E7351E"/>
    <w:p w14:paraId="065D20A3" w14:textId="77777777" w:rsidR="00E7351E" w:rsidRDefault="00E7351E"/>
    <w:p w14:paraId="3DB9C2A4" w14:textId="77777777" w:rsidR="00E7351E" w:rsidRDefault="00E7351E">
      <w:pPr>
        <w:tabs>
          <w:tab w:val="left" w:pos="-1440"/>
        </w:tabs>
        <w:ind w:left="1440" w:hanging="1440"/>
      </w:pPr>
      <w:r>
        <w:t>Resource:</w:t>
      </w:r>
      <w:proofErr w:type="gramStart"/>
      <w:r>
        <w:tab/>
      </w:r>
      <w:r>
        <w:rPr>
          <w:u w:val="single"/>
        </w:rPr>
        <w:t xml:space="preserve">  X</w:t>
      </w:r>
      <w:proofErr w:type="gramEnd"/>
      <w:r>
        <w:rPr>
          <w:u w:val="single"/>
        </w:rPr>
        <w:t xml:space="preserve">  </w:t>
      </w:r>
      <w:r>
        <w:t xml:space="preserve">  Prehistoric Archaeological Sites: Arthur Spiess</w:t>
      </w:r>
    </w:p>
    <w:p w14:paraId="1A6CD49D" w14:textId="77777777" w:rsidR="00E7351E" w:rsidRDefault="00E7351E"/>
    <w:p w14:paraId="5C254601" w14:textId="77777777" w:rsidR="00E7351E" w:rsidRDefault="00E7351E">
      <w:pPr>
        <w:ind w:firstLine="1440"/>
      </w:pPr>
      <w:r>
        <w:rPr>
          <w:u w:val="single"/>
        </w:rPr>
        <w:t xml:space="preserve">      </w:t>
      </w:r>
      <w:r>
        <w:t xml:space="preserve">  Historic Archaeological Sites: Leith Smith</w:t>
      </w:r>
    </w:p>
    <w:p w14:paraId="1CFB6C55" w14:textId="77777777" w:rsidR="00E7351E" w:rsidRDefault="00E7351E"/>
    <w:p w14:paraId="7477B5CB" w14:textId="77777777" w:rsidR="00E7351E" w:rsidRDefault="00E7351E">
      <w:pPr>
        <w:ind w:firstLine="1440"/>
      </w:pPr>
      <w:r>
        <w:rPr>
          <w:u w:val="single"/>
        </w:rPr>
        <w:t xml:space="preserve">      </w:t>
      </w:r>
      <w:r>
        <w:t xml:space="preserve">  Historic Buildings/Structures/Objects: Kirk Mohney</w:t>
      </w:r>
    </w:p>
    <w:p w14:paraId="2F862070" w14:textId="77777777" w:rsidR="00E7351E" w:rsidRDefault="00E7351E"/>
    <w:p w14:paraId="47972D8C" w14:textId="77777777" w:rsidR="00E7351E" w:rsidRDefault="00E7351E"/>
    <w:p w14:paraId="0DBB2AEE" w14:textId="77777777" w:rsidR="00E7351E" w:rsidRDefault="00E7351E">
      <w:r>
        <w:t>Municipality:</w:t>
      </w:r>
      <w:r>
        <w:rPr>
          <w:b/>
          <w:bCs/>
          <w:u w:val="single"/>
        </w:rPr>
        <w:t xml:space="preserve"> Lebanon </w:t>
      </w:r>
    </w:p>
    <w:p w14:paraId="606AA27C" w14:textId="77777777" w:rsidR="00E7351E" w:rsidRDefault="00E7351E">
      <w:r>
        <w:rPr>
          <w:u w:val="single"/>
        </w:rPr>
        <w:t xml:space="preserve">                                                                                                                                            </w:t>
      </w:r>
    </w:p>
    <w:p w14:paraId="75E84776" w14:textId="02FFCE2E" w:rsidR="00E7351E" w:rsidRDefault="00E7351E">
      <w:r>
        <w:t xml:space="preserve">Inventory data as of </w:t>
      </w:r>
      <w:r>
        <w:rPr>
          <w:b/>
          <w:bCs/>
          <w:u w:val="single"/>
        </w:rPr>
        <w:t xml:space="preserve">   April </w:t>
      </w:r>
      <w:r w:rsidR="004B747D">
        <w:rPr>
          <w:b/>
          <w:bCs/>
          <w:u w:val="single"/>
        </w:rPr>
        <w:t>20</w:t>
      </w:r>
      <w:r w:rsidR="003514F2">
        <w:rPr>
          <w:b/>
          <w:bCs/>
          <w:u w:val="single"/>
        </w:rPr>
        <w:t>26</w:t>
      </w:r>
      <w:r>
        <w:t>:</w:t>
      </w:r>
    </w:p>
    <w:p w14:paraId="6B0A6097" w14:textId="77777777" w:rsidR="00E7351E" w:rsidRDefault="00E7351E"/>
    <w:p w14:paraId="08288243" w14:textId="77777777" w:rsidR="00E7351E" w:rsidRDefault="00E7351E">
      <w:pPr>
        <w:ind w:firstLine="720"/>
      </w:pPr>
    </w:p>
    <w:p w14:paraId="1519EC21" w14:textId="77777777" w:rsidR="00E7351E" w:rsidRDefault="00E7351E">
      <w:r>
        <w:t>Two sites are known (numbers 3.1 and 3.2).  Site 3.1 is poorly known, unverified by a professional archaeologist.  Site 3.2 is a very important campsite on the shore of Northeast Pond.</w:t>
      </w:r>
    </w:p>
    <w:p w14:paraId="1E8472C6" w14:textId="77777777" w:rsidR="00E7351E" w:rsidRDefault="00E7351E">
      <w:r>
        <w:t>Professional archaeological survey work in Lebanon on for prehistoric sites has been confined to a couple of small projects such as utility lines and road projects.</w:t>
      </w:r>
    </w:p>
    <w:p w14:paraId="5A33E607" w14:textId="77777777" w:rsidR="00E7351E" w:rsidRDefault="00E7351E"/>
    <w:p w14:paraId="1FA5F390" w14:textId="15D33F58" w:rsidR="00E7351E" w:rsidRDefault="003514F2">
      <w:r>
        <w:t>The 2013 map is still current.</w:t>
      </w:r>
    </w:p>
    <w:p w14:paraId="3C7DA08C" w14:textId="77777777" w:rsidR="00E7351E" w:rsidRDefault="00E7351E"/>
    <w:p w14:paraId="3A84EE68" w14:textId="77777777" w:rsidR="00E7351E" w:rsidRDefault="00E7351E"/>
    <w:p w14:paraId="18BAD391" w14:textId="77777777" w:rsidR="00E7351E" w:rsidRDefault="00E7351E"/>
    <w:p w14:paraId="5253159A" w14:textId="77777777" w:rsidR="00E7351E" w:rsidRDefault="00E7351E">
      <w:r>
        <w:rPr>
          <w:u w:val="single"/>
        </w:rPr>
        <w:t xml:space="preserve">                                                                                                                                           </w:t>
      </w:r>
    </w:p>
    <w:p w14:paraId="58708A10" w14:textId="77777777" w:rsidR="00E7351E" w:rsidRDefault="00E7351E">
      <w:r>
        <w:t>Needs for further survey, inventory, and analysis:</w:t>
      </w:r>
    </w:p>
    <w:p w14:paraId="706D6ED6" w14:textId="77777777" w:rsidR="00E7351E" w:rsidRDefault="00E7351E"/>
    <w:p w14:paraId="3141FE94" w14:textId="77777777" w:rsidR="00E7351E" w:rsidRDefault="00E7351E">
      <w:r>
        <w:t>The shores of Salmon Falls River (and associated lakes), the valley of Great Brook, and Bog Brook and associated bog margins need systematic, professional archaeological survey.</w:t>
      </w:r>
    </w:p>
    <w:p w14:paraId="4BD050E7" w14:textId="77777777" w:rsidR="00E7351E" w:rsidRDefault="00E7351E"/>
    <w:p w14:paraId="11BC7F4B" w14:textId="77777777" w:rsidR="00E7351E" w:rsidRDefault="00E7351E"/>
    <w:sectPr w:rsidR="00E7351E" w:rsidSect="00E7351E">
      <w:pgSz w:w="12240" w:h="15840"/>
      <w:pgMar w:top="2232" w:right="1440" w:bottom="720" w:left="1440" w:header="2232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suppressBottomSpacing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351E"/>
    <w:rsid w:val="003514F2"/>
    <w:rsid w:val="004B747D"/>
    <w:rsid w:val="008D6132"/>
    <w:rsid w:val="00E7351E"/>
    <w:rsid w:val="00F01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21F2163"/>
  <w14:defaultImageDpi w14:val="0"/>
  <w15:docId w15:val="{F7382060-5A04-4768-8B33-6E3621A83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AE248D420BF43BC263CC9D0DEC6C2" ma:contentTypeVersion="12" ma:contentTypeDescription="Create a new document." ma:contentTypeScope="" ma:versionID="5564aa54569c51f2aec45686773f9c01">
  <xsd:schema xmlns:xsd="http://www.w3.org/2001/XMLSchema" xmlns:xs="http://www.w3.org/2001/XMLSchema" xmlns:p="http://schemas.microsoft.com/office/2006/metadata/properties" xmlns:ns2="2fe7d5b3-01fc-447b-b60e-dde128f1d6ac" xmlns:ns3="93e217e7-849a-4458-923f-54636f478f60" targetNamespace="http://schemas.microsoft.com/office/2006/metadata/properties" ma:root="true" ma:fieldsID="4344500bf062ae4777a2f6ddbf190694" ns2:_="" ns3:_="">
    <xsd:import namespace="2fe7d5b3-01fc-447b-b60e-dde128f1d6ac"/>
    <xsd:import namespace="93e217e7-849a-4458-923f-54636f478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7d5b3-01fc-447b-b60e-dde128f1d6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e407dca-7e10-41d8-9780-494ed3966f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e217e7-849a-4458-923f-54636f478f6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75470006-1744-49a1-8bb4-744cfb66c4ee}" ma:internalName="TaxCatchAll" ma:showField="CatchAllData" ma:web="93e217e7-849a-4458-923f-54636f478f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e217e7-849a-4458-923f-54636f478f60" xsi:nil="true"/>
    <lcf76f155ced4ddcb4097134ff3c332f xmlns="2fe7d5b3-01fc-447b-b60e-dde128f1d6a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D930FEB-93AF-4B42-A7AA-1F339946CBFD}"/>
</file>

<file path=customXml/itemProps2.xml><?xml version="1.0" encoding="utf-8"?>
<ds:datastoreItem xmlns:ds="http://schemas.openxmlformats.org/officeDocument/2006/customXml" ds:itemID="{282602EC-B6E0-4E15-A28E-B2F402611367}"/>
</file>

<file path=customXml/itemProps3.xml><?xml version="1.0" encoding="utf-8"?>
<ds:datastoreItem xmlns:ds="http://schemas.openxmlformats.org/officeDocument/2006/customXml" ds:itemID="{91365EB9-0ADA-4810-B53D-2CA87942810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Spiess, Arthur</dc:creator>
  <cp:keywords/>
  <dc:description/>
  <cp:lastModifiedBy>Spiess, Arthur</cp:lastModifiedBy>
  <cp:revision>2</cp:revision>
  <dcterms:created xsi:type="dcterms:W3CDTF">2026-04-14T20:01:00Z</dcterms:created>
  <dcterms:modified xsi:type="dcterms:W3CDTF">2026-04-14T20:01:00Z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0x0101009EDAE248D420BF43BC263CC9D0DEC6C2</vt:lpwstr>
  </property>
</Properties>
</file>